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AC" w:rsidRPr="00495308" w:rsidRDefault="005262AC" w:rsidP="005262AC">
      <w:pPr>
        <w:spacing w:after="60" w:line="280" w:lineRule="exact"/>
        <w:ind w:left="142" w:right="142"/>
        <w:jc w:val="center"/>
        <w:rPr>
          <w:rFonts w:ascii="Inter" w:eastAsia="Microsoft JhengHei" w:hAnsi="Inter" w:cs="Times New Roman"/>
          <w:b/>
          <w:bCs/>
          <w:i/>
          <w:iCs/>
          <w:color w:val="000000"/>
          <w:sz w:val="28"/>
          <w:szCs w:val="28"/>
          <w:lang w:eastAsia="de-DE"/>
        </w:rPr>
      </w:pPr>
    </w:p>
    <w:p w:rsidR="005262AC" w:rsidRPr="00495308" w:rsidRDefault="005262AC" w:rsidP="005262AC">
      <w:pPr>
        <w:spacing w:after="60" w:line="280" w:lineRule="exact"/>
        <w:ind w:left="142" w:right="142"/>
        <w:jc w:val="center"/>
        <w:rPr>
          <w:rFonts w:ascii="Inter" w:eastAsia="Microsoft JhengHei" w:hAnsi="Inter" w:cs="Times New Roman"/>
          <w:b/>
          <w:bCs/>
          <w:i/>
          <w:iCs/>
          <w:color w:val="000000"/>
          <w:sz w:val="28"/>
          <w:szCs w:val="28"/>
          <w:lang w:eastAsia="de-DE"/>
        </w:rPr>
      </w:pPr>
      <w:r w:rsidRPr="00495308">
        <w:rPr>
          <w:rFonts w:ascii="Inter" w:eastAsia="Microsoft JhengHei" w:hAnsi="Inter" w:cs="Times New Roman"/>
          <w:b/>
          <w:bCs/>
          <w:i/>
          <w:iCs/>
          <w:color w:val="000000"/>
          <w:sz w:val="28"/>
          <w:szCs w:val="28"/>
          <w:lang w:eastAsia="de-DE"/>
        </w:rPr>
        <w:t xml:space="preserve">Schiedsklausel im Testament: </w:t>
      </w:r>
    </w:p>
    <w:p w:rsidR="005262AC" w:rsidRPr="00495308" w:rsidRDefault="005262AC" w:rsidP="005262AC">
      <w:pPr>
        <w:spacing w:after="60" w:line="280" w:lineRule="exact"/>
        <w:ind w:left="142" w:right="142"/>
        <w:jc w:val="center"/>
        <w:rPr>
          <w:rFonts w:ascii="Inter" w:eastAsia="Microsoft JhengHei" w:hAnsi="Inter" w:cs="Times New Roman"/>
          <w:b/>
          <w:bCs/>
          <w:i/>
          <w:iCs/>
          <w:color w:val="000000"/>
          <w:sz w:val="28"/>
          <w:szCs w:val="28"/>
          <w:lang w:eastAsia="de-DE"/>
        </w:rPr>
      </w:pPr>
    </w:p>
    <w:p w:rsidR="005262AC" w:rsidRPr="00495308" w:rsidRDefault="005262AC" w:rsidP="005262AC">
      <w:pPr>
        <w:spacing w:after="240" w:line="280" w:lineRule="exact"/>
        <w:ind w:left="142" w:right="142"/>
        <w:jc w:val="both"/>
        <w:rPr>
          <w:rFonts w:ascii="Inter" w:eastAsia="Microsoft JhengHei" w:hAnsi="Inter" w:cs="Times New Roman"/>
          <w:sz w:val="23"/>
          <w:szCs w:val="23"/>
          <w:lang w:eastAsia="de-DE"/>
        </w:rPr>
      </w:pPr>
      <w:r w:rsidRPr="00495308">
        <w:rPr>
          <w:rFonts w:ascii="Inter" w:eastAsia="Microsoft JhengHei" w:hAnsi="Inter" w:cs="Times New Roman"/>
          <w:sz w:val="23"/>
          <w:szCs w:val="23"/>
          <w:lang w:eastAsia="de-DE"/>
        </w:rPr>
        <w:t>Alle Streitigkeiten, die die Wirksamkeit, die Auslegung meines Testaments oder die Regelung, Abwicklung oder Auseinandersetzung meines Nachlasses betreffen, werden unter Ausschluss des Rechtsweges zu den staatlichen Gerichten der Entscheidung des Schlichtungs- und Schiedsgerichtshofs Deutscher Notare – SGH (nachstehend der „SGH“) unterworfen.</w:t>
      </w:r>
    </w:p>
    <w:p w:rsidR="005262AC" w:rsidRPr="00495308" w:rsidRDefault="005262AC" w:rsidP="005262AC">
      <w:pPr>
        <w:spacing w:after="240" w:line="280" w:lineRule="exact"/>
        <w:ind w:left="142" w:right="142"/>
        <w:jc w:val="both"/>
        <w:rPr>
          <w:rFonts w:ascii="Inter" w:eastAsia="Microsoft JhengHei" w:hAnsi="Inter" w:cs="Times New Roman"/>
          <w:sz w:val="23"/>
          <w:szCs w:val="23"/>
          <w:lang w:eastAsia="de-DE"/>
        </w:rPr>
      </w:pPr>
      <w:r w:rsidRPr="00495308">
        <w:rPr>
          <w:rFonts w:ascii="Inter" w:eastAsia="Microsoft JhengHei" w:hAnsi="Inter" w:cs="Times New Roman"/>
          <w:sz w:val="23"/>
          <w:szCs w:val="23"/>
          <w:lang w:eastAsia="de-DE"/>
        </w:rPr>
        <w:t>Das Sekretariat des SGH bestimmt gemäß § 317 BGB das auf das Schiedsverfahren anwendbare Verfahrens-Statut einschließlich Kostenordnung auf Grundlage des bei Einleitung eines Schiedsverfahrens geltenden Statuts nebst Kostenordnung. Die Beteiligten verzichten auf den Zugang der entsprechenden Erklärung des Sekretariats.</w:t>
      </w:r>
    </w:p>
    <w:p w:rsidR="005262AC" w:rsidRPr="00495308" w:rsidRDefault="005262AC" w:rsidP="005262AC">
      <w:pPr>
        <w:spacing w:after="240" w:line="280" w:lineRule="exact"/>
        <w:ind w:left="142" w:right="142"/>
        <w:jc w:val="both"/>
        <w:rPr>
          <w:rFonts w:ascii="Inter" w:eastAsia="Microsoft JhengHei" w:hAnsi="Inter" w:cs="Times New Roman"/>
          <w:sz w:val="23"/>
          <w:szCs w:val="23"/>
          <w:lang w:eastAsia="de-DE"/>
        </w:rPr>
      </w:pPr>
      <w:r w:rsidRPr="00495308">
        <w:rPr>
          <w:rFonts w:ascii="Inter" w:eastAsia="Microsoft JhengHei" w:hAnsi="Inter" w:cs="Times New Roman"/>
          <w:sz w:val="23"/>
          <w:szCs w:val="23"/>
          <w:lang w:eastAsia="de-DE"/>
        </w:rPr>
        <w:t>Der SGH prüft auch seine eigene Zuständigkeit und im Zusammenhang hiermit das Bestehen oder die Gültigkeit dieser Schiedsvereinbarung. Der SGH ist insbesondere auch zuständig für Maßnahmen des einstweiligen Rechtsschutzes in vorgenanntem Bereich.</w:t>
      </w:r>
    </w:p>
    <w:p w:rsidR="005262AC" w:rsidRPr="00495308" w:rsidRDefault="005262AC" w:rsidP="005262AC">
      <w:pPr>
        <w:spacing w:after="240" w:line="280" w:lineRule="exact"/>
        <w:ind w:left="142" w:right="142"/>
        <w:jc w:val="both"/>
        <w:rPr>
          <w:rFonts w:ascii="Inter" w:hAnsi="Inter"/>
          <w:lang w:eastAsia="de-DE"/>
        </w:rPr>
      </w:pPr>
      <w:r w:rsidRPr="00495308">
        <w:rPr>
          <w:rFonts w:ascii="Inter" w:eastAsia="Microsoft JhengHei" w:hAnsi="Inter" w:cs="Times New Roman"/>
          <w:sz w:val="23"/>
          <w:szCs w:val="23"/>
          <w:lang w:eastAsia="de-DE"/>
        </w:rPr>
        <w:t>Das Schiedsgericht entscheidet insbesondere über alle Streitigkeiten, die zwischen Erben untereinander, zwischen Erben und Vermächtnisnehmern oder zwischen Erben und meinem Testamentsvollstrecker entstehen. Das Schiedsgericht kann nach seinem pflichtgemäßen Ermessen auch die Auseinandersetzung durchführen. Es ist also an die gesetzlichen Teilungsregeln nicht gebunden. Das Schiedsgericht entscheidet verbindlich über den Eintritt einer vom Erblasser angeordneten Bedingung und über die Bewertung des Nachlasses und seiner Bestandteile.</w:t>
      </w:r>
    </w:p>
    <w:sectPr w:rsidR="005262AC" w:rsidRPr="004953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D7" w:rsidRDefault="006425D7" w:rsidP="006425D7">
      <w:pPr>
        <w:spacing w:after="0" w:line="240" w:lineRule="auto"/>
      </w:pPr>
      <w:r>
        <w:separator/>
      </w:r>
    </w:p>
  </w:endnote>
  <w:endnote w:type="continuationSeparator" w:id="0">
    <w:p w:rsidR="006425D7" w:rsidRDefault="006425D7" w:rsidP="0064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08" w:rsidRDefault="0049530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D7" w:rsidRDefault="00495308" w:rsidP="006425D7">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6425D7" w:rsidRDefault="006425D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08" w:rsidRDefault="004953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D7" w:rsidRDefault="006425D7" w:rsidP="006425D7">
      <w:pPr>
        <w:spacing w:after="0" w:line="240" w:lineRule="auto"/>
      </w:pPr>
      <w:r>
        <w:separator/>
      </w:r>
    </w:p>
  </w:footnote>
  <w:footnote w:type="continuationSeparator" w:id="0">
    <w:p w:rsidR="006425D7" w:rsidRDefault="006425D7" w:rsidP="0064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08" w:rsidRDefault="00495308">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08" w:rsidRDefault="0049530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08" w:rsidRDefault="004953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C"/>
    <w:rsid w:val="000A75CD"/>
    <w:rsid w:val="001F66FB"/>
    <w:rsid w:val="003F5E78"/>
    <w:rsid w:val="00492813"/>
    <w:rsid w:val="00495308"/>
    <w:rsid w:val="005262AC"/>
    <w:rsid w:val="006425D7"/>
    <w:rsid w:val="008D2148"/>
    <w:rsid w:val="00975367"/>
    <w:rsid w:val="009E4BD5"/>
    <w:rsid w:val="00AA5D40"/>
    <w:rsid w:val="00B12D5F"/>
    <w:rsid w:val="00CB021A"/>
    <w:rsid w:val="00CB6653"/>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330D3-7F10-4207-A734-900634E1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6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25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25D7"/>
  </w:style>
  <w:style w:type="paragraph" w:styleId="Fuzeile">
    <w:name w:val="footer"/>
    <w:basedOn w:val="Standard"/>
    <w:link w:val="FuzeileZchn"/>
    <w:uiPriority w:val="99"/>
    <w:unhideWhenUsed/>
    <w:rsid w:val="006425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5D7"/>
  </w:style>
  <w:style w:type="paragraph" w:styleId="Sprechblasentext">
    <w:name w:val="Balloon Text"/>
    <w:basedOn w:val="Standard"/>
    <w:link w:val="SprechblasentextZchn"/>
    <w:uiPriority w:val="99"/>
    <w:semiHidden/>
    <w:unhideWhenUsed/>
    <w:rsid w:val="006425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1309</Characters>
  <Application>Microsoft Office Word</Application>
  <DocSecurity>0</DocSecurity>
  <Lines>25</Lines>
  <Paragraphs>5</Paragraphs>
  <ScaleCrop>false</ScaleCrop>
  <Company>Hewlett-Packard Company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3</cp:revision>
  <dcterms:created xsi:type="dcterms:W3CDTF">2019-03-27T14:16:00Z</dcterms:created>
  <dcterms:modified xsi:type="dcterms:W3CDTF">2022-08-30T12:06:00Z</dcterms:modified>
</cp:coreProperties>
</file>